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9E" w:rsidRPr="00F1509E" w:rsidRDefault="00F1509E" w:rsidP="00014AAE">
      <w:pPr>
        <w:shd w:val="clear" w:color="auto" w:fill="DDD9C3" w:themeFill="background2" w:themeFillShade="E6"/>
        <w:rPr>
          <w:b/>
          <w:bCs/>
          <w:sz w:val="32"/>
          <w:szCs w:val="32"/>
          <w:u w:val="single"/>
        </w:rPr>
      </w:pPr>
      <w:r w:rsidRPr="00F1509E">
        <w:rPr>
          <w:b/>
          <w:bCs/>
          <w:sz w:val="32"/>
          <w:szCs w:val="32"/>
          <w:u w:val="single"/>
        </w:rPr>
        <w:t>Datenschutzerklärung</w:t>
      </w:r>
    </w:p>
    <w:p w:rsidR="00F1509E" w:rsidRPr="00F1509E" w:rsidRDefault="00F1509E" w:rsidP="00014AAE">
      <w:pPr>
        <w:shd w:val="clear" w:color="auto" w:fill="DDD9C3" w:themeFill="background2" w:themeFillShade="E6"/>
      </w:pPr>
      <w:r w:rsidRPr="00F1509E">
        <w:rPr>
          <w:b/>
          <w:bCs/>
        </w:rPr>
        <w:t>Datenschutzerklärung für Ihre Webseiten, zu verwenden ab dem 25. Mai 2018</w:t>
      </w:r>
    </w:p>
    <w:p w:rsidR="00F1509E" w:rsidRPr="00F1509E" w:rsidRDefault="00F1509E" w:rsidP="00014AAE">
      <w:pPr>
        <w:shd w:val="clear" w:color="auto" w:fill="DDD9C3" w:themeFill="background2" w:themeFillShade="E6"/>
      </w:pPr>
    </w:p>
    <w:p w:rsidR="00F1509E" w:rsidRDefault="00F1509E" w:rsidP="00014AAE">
      <w:pPr>
        <w:shd w:val="clear" w:color="auto" w:fill="DDD9C3" w:themeFill="background2" w:themeFillShade="E6"/>
        <w:rPr>
          <w:b/>
          <w:bCs/>
        </w:rPr>
      </w:pPr>
      <w:r w:rsidRPr="00F1509E">
        <w:rPr>
          <w:b/>
          <w:bCs/>
        </w:rPr>
        <w:t>Auf dieser Seite informiert der Stadtjugendausschuss e.V. (im Folgenden: „wir“) über die Erhebung und Verarbeitung personenbezogener Daten.</w:t>
      </w:r>
    </w:p>
    <w:p w:rsidR="00F1509E" w:rsidRPr="00F1509E" w:rsidRDefault="00F1509E" w:rsidP="00014AAE">
      <w:pPr>
        <w:shd w:val="clear" w:color="auto" w:fill="DDD9C3" w:themeFill="background2" w:themeFillShade="E6"/>
      </w:pPr>
    </w:p>
    <w:p w:rsidR="00F1509E" w:rsidRPr="00F1509E" w:rsidRDefault="00F1509E" w:rsidP="00014AAE">
      <w:pPr>
        <w:shd w:val="clear" w:color="auto" w:fill="DDD9C3" w:themeFill="background2" w:themeFillShade="E6"/>
        <w:spacing w:line="240" w:lineRule="auto"/>
      </w:pPr>
      <w:r w:rsidRPr="00F1509E">
        <w:t>Personenbezogene Daten sind alle Daten, die auf einen Betroffenen persönlich beziehbar sind, z. B. Name, Adresse, E-Mail-Adressen, Telefonnummer.</w:t>
      </w:r>
    </w:p>
    <w:p w:rsidR="00F1509E" w:rsidRPr="00F1509E" w:rsidRDefault="00F1509E" w:rsidP="00014AAE">
      <w:pPr>
        <w:shd w:val="clear" w:color="auto" w:fill="DDD9C3" w:themeFill="background2" w:themeFillShade="E6"/>
        <w:spacing w:line="240" w:lineRule="auto"/>
      </w:pPr>
      <w:r w:rsidRPr="00F1509E">
        <w:t>Verantwortlicher gem. Art. 4 Abs. 7 EU-Datenschutz-Grundverordnung (DS-GVO) ist der Stadtjugendausschuss e. V. Karlsruhe, vertreten durch den Vorstand, Moltkestr. 22, 76133 Karlsruhe</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Unseren Datenschutzbeauftragten erreichen Sie unter datenschutz@stja.de oder unserer Postadresse mit dem Zusatz „der Datenschutzbeauftragte“.</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1"/>
        </w:numPr>
        <w:shd w:val="clear" w:color="auto" w:fill="DDD9C3" w:themeFill="background2" w:themeFillShade="E6"/>
        <w:spacing w:line="240" w:lineRule="auto"/>
      </w:pPr>
      <w:r w:rsidRPr="00F1509E">
        <w:rPr>
          <w:b/>
          <w:bCs/>
        </w:rPr>
        <w:t>Erhebung personenbezogener Daten beim Besuch unserer Website</w:t>
      </w:r>
      <w:bookmarkStart w:id="0" w:name="_GoBack"/>
      <w:bookmarkEnd w:id="0"/>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 xml:space="preserve">(1) Beim Besuch unserer Website erheben wir die personenbezogenen Daten, die der Browser des Besuchers an unseren Server übermittelt. Erhoben werden die folgenden Daten, die für uns technisch erforderlich sind, um die Website anzuzeigen und die Stabilität und Sicherheit zu gewährleisten (Rechtsgrundlage ist Art. 6 Abs. 1 S. 1 </w:t>
      </w:r>
      <w:proofErr w:type="spellStart"/>
      <w:r w:rsidRPr="00F1509E">
        <w:t>lit</w:t>
      </w:r>
      <w:proofErr w:type="spellEnd"/>
      <w:r w:rsidRPr="00F1509E">
        <w:t>. f DS-GVO):</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2"/>
        </w:numPr>
        <w:shd w:val="clear" w:color="auto" w:fill="DDD9C3" w:themeFill="background2" w:themeFillShade="E6"/>
        <w:spacing w:line="240" w:lineRule="auto"/>
      </w:pPr>
      <w:r w:rsidRPr="00F1509E">
        <w:t>IP-Adresse</w:t>
      </w:r>
    </w:p>
    <w:p w:rsidR="00F1509E" w:rsidRPr="00F1509E" w:rsidRDefault="00F1509E" w:rsidP="00014AAE">
      <w:pPr>
        <w:numPr>
          <w:ilvl w:val="0"/>
          <w:numId w:val="2"/>
        </w:numPr>
        <w:shd w:val="clear" w:color="auto" w:fill="DDD9C3" w:themeFill="background2" w:themeFillShade="E6"/>
        <w:spacing w:line="240" w:lineRule="auto"/>
      </w:pPr>
      <w:r w:rsidRPr="00F1509E">
        <w:t>Datum und Uhrzeit der Anfrage</w:t>
      </w:r>
    </w:p>
    <w:p w:rsidR="00F1509E" w:rsidRPr="00F1509E" w:rsidRDefault="00F1509E" w:rsidP="00014AAE">
      <w:pPr>
        <w:numPr>
          <w:ilvl w:val="0"/>
          <w:numId w:val="2"/>
        </w:numPr>
        <w:shd w:val="clear" w:color="auto" w:fill="DDD9C3" w:themeFill="background2" w:themeFillShade="E6"/>
        <w:spacing w:line="240" w:lineRule="auto"/>
      </w:pPr>
      <w:r w:rsidRPr="00F1509E">
        <w:t xml:space="preserve">Zeitzonendifferenz zur Greenwich </w:t>
      </w:r>
      <w:proofErr w:type="spellStart"/>
      <w:r w:rsidRPr="00F1509E">
        <w:t>Mean</w:t>
      </w:r>
      <w:proofErr w:type="spellEnd"/>
      <w:r w:rsidRPr="00F1509E">
        <w:t xml:space="preserve"> Time (GMT)</w:t>
      </w:r>
    </w:p>
    <w:p w:rsidR="00F1509E" w:rsidRPr="00F1509E" w:rsidRDefault="00F1509E" w:rsidP="00014AAE">
      <w:pPr>
        <w:numPr>
          <w:ilvl w:val="0"/>
          <w:numId w:val="2"/>
        </w:numPr>
        <w:shd w:val="clear" w:color="auto" w:fill="DDD9C3" w:themeFill="background2" w:themeFillShade="E6"/>
        <w:spacing w:line="240" w:lineRule="auto"/>
      </w:pPr>
      <w:r w:rsidRPr="00F1509E">
        <w:t>Inhalt der Anforderung (konkrete Seite)</w:t>
      </w:r>
    </w:p>
    <w:p w:rsidR="00F1509E" w:rsidRPr="00F1509E" w:rsidRDefault="00F1509E" w:rsidP="00014AAE">
      <w:pPr>
        <w:numPr>
          <w:ilvl w:val="0"/>
          <w:numId w:val="2"/>
        </w:numPr>
        <w:shd w:val="clear" w:color="auto" w:fill="DDD9C3" w:themeFill="background2" w:themeFillShade="E6"/>
        <w:spacing w:line="240" w:lineRule="auto"/>
      </w:pPr>
      <w:r w:rsidRPr="00F1509E">
        <w:t>Zugriffsstatus/HTTP-Statuscode</w:t>
      </w:r>
    </w:p>
    <w:p w:rsidR="00F1509E" w:rsidRPr="00F1509E" w:rsidRDefault="00F1509E" w:rsidP="00014AAE">
      <w:pPr>
        <w:numPr>
          <w:ilvl w:val="0"/>
          <w:numId w:val="2"/>
        </w:numPr>
        <w:shd w:val="clear" w:color="auto" w:fill="DDD9C3" w:themeFill="background2" w:themeFillShade="E6"/>
        <w:spacing w:line="240" w:lineRule="auto"/>
      </w:pPr>
      <w:r w:rsidRPr="00F1509E">
        <w:t>jeweils übertragene Datenmenge</w:t>
      </w:r>
    </w:p>
    <w:p w:rsidR="00F1509E" w:rsidRPr="00F1509E" w:rsidRDefault="00F1509E" w:rsidP="00014AAE">
      <w:pPr>
        <w:numPr>
          <w:ilvl w:val="0"/>
          <w:numId w:val="2"/>
        </w:numPr>
        <w:shd w:val="clear" w:color="auto" w:fill="DDD9C3" w:themeFill="background2" w:themeFillShade="E6"/>
        <w:spacing w:line="240" w:lineRule="auto"/>
      </w:pPr>
      <w:r w:rsidRPr="00F1509E">
        <w:t>Website, von der die Anforderung kommt</w:t>
      </w:r>
    </w:p>
    <w:p w:rsidR="00F1509E" w:rsidRPr="00F1509E" w:rsidRDefault="00F1509E" w:rsidP="00014AAE">
      <w:pPr>
        <w:numPr>
          <w:ilvl w:val="0"/>
          <w:numId w:val="2"/>
        </w:numPr>
        <w:shd w:val="clear" w:color="auto" w:fill="DDD9C3" w:themeFill="background2" w:themeFillShade="E6"/>
        <w:spacing w:line="240" w:lineRule="auto"/>
      </w:pPr>
      <w:r w:rsidRPr="00F1509E">
        <w:t>Browser</w:t>
      </w:r>
    </w:p>
    <w:p w:rsidR="00F1509E" w:rsidRPr="00F1509E" w:rsidRDefault="00F1509E" w:rsidP="00014AAE">
      <w:pPr>
        <w:numPr>
          <w:ilvl w:val="0"/>
          <w:numId w:val="2"/>
        </w:numPr>
        <w:shd w:val="clear" w:color="auto" w:fill="DDD9C3" w:themeFill="background2" w:themeFillShade="E6"/>
        <w:spacing w:line="240" w:lineRule="auto"/>
      </w:pPr>
      <w:r w:rsidRPr="00F1509E">
        <w:t>Betriebssystem und dessen Oberfläche</w:t>
      </w:r>
    </w:p>
    <w:p w:rsidR="00F1509E" w:rsidRPr="00F1509E" w:rsidRDefault="00F1509E" w:rsidP="00014AAE">
      <w:pPr>
        <w:numPr>
          <w:ilvl w:val="0"/>
          <w:numId w:val="2"/>
        </w:numPr>
        <w:shd w:val="clear" w:color="auto" w:fill="DDD9C3" w:themeFill="background2" w:themeFillShade="E6"/>
        <w:spacing w:line="240" w:lineRule="auto"/>
      </w:pPr>
      <w:r w:rsidRPr="00F1509E">
        <w:t>Sprache und Version der Browsersoftware.</w:t>
      </w:r>
    </w:p>
    <w:p w:rsidR="00F1509E" w:rsidRPr="00F1509E" w:rsidRDefault="00F1509E" w:rsidP="00014AAE">
      <w:pPr>
        <w:spacing w:line="240" w:lineRule="auto"/>
      </w:pPr>
    </w:p>
    <w:p w:rsidR="00F1509E" w:rsidRPr="00F1509E" w:rsidRDefault="00F1509E" w:rsidP="00014AAE">
      <w:pPr>
        <w:shd w:val="clear" w:color="auto" w:fill="DDD9C3" w:themeFill="background2" w:themeFillShade="E6"/>
        <w:spacing w:line="240" w:lineRule="auto"/>
      </w:pPr>
      <w:r w:rsidRPr="00F1509E">
        <w:lastRenderedPageBreak/>
        <w:t xml:space="preserve">(2) Zusätzlich zu den in Ziff. 1 </w:t>
      </w:r>
      <w:proofErr w:type="gramStart"/>
      <w:r w:rsidRPr="00F1509E">
        <w:t>aufgezählten</w:t>
      </w:r>
      <w:proofErr w:type="gramEnd"/>
      <w:r w:rsidRPr="00F1509E">
        <w:t xml:space="preserve"> Daten werden bei Aufruf der Seite Cookies auf dem Rechner des Besuchers gespeichert. Bei Cookies handelt es sich um kleine Textdateien, die auf der Festplatte des Besuchers abgelegt werden und durch die der Stelle, die den Cookie setzt, bestimmte Informationen zufließen. Cookies können keine Programme ausführen und keine Viren oder sonstige Schadsoftware auf den Rechner des Besuchers übertragen. Sie dienen lediglich dazu, das Internetangebot insgesamt benutzerfreundlicher und effektiver zu machen. Sie ermöglichen es dem Server und der besuchten Webseite, den individuellen Seitenbesucher von anderen Besuchern zu unterscheiden.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Die Cookies werden automatisch gelöscht, wenn der Besucher den Browser beendet.</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Der Besucher kann durch die Einstellung seines Browsers verhindern, dass Cookies auf seinem Rechner abgelegt werden. In diesem Fall kann der Besucher möglicherweise nicht alle Funktionen dieser Webseite nutzen.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3"/>
        </w:numPr>
        <w:shd w:val="clear" w:color="auto" w:fill="DDD9C3" w:themeFill="background2" w:themeFillShade="E6"/>
        <w:spacing w:line="240" w:lineRule="auto"/>
      </w:pPr>
      <w:r w:rsidRPr="00F1509E">
        <w:rPr>
          <w:b/>
          <w:bCs/>
        </w:rPr>
        <w:t>Kontaktmöglichkeiten über die Webseite</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Wenn der Besucher über die auf der Webseite genannte Email-Adresse oder über ein Kontaktformular Kontakt mit uns aufnimmt, werden die Daten automatisiert gespeichert und verarbeitet, die vom Besucher dabei angegeben werden. Diese auf freiwilliger Basis übermittelten personenbezogenen Daten werden für die Bearbeitung der Anfrage oder für die Kontaktaufnahme mit dem Besucher gespeichert. Die Daten werden nicht an Dritte weitergegeben.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4"/>
        </w:numPr>
        <w:shd w:val="clear" w:color="auto" w:fill="DDD9C3" w:themeFill="background2" w:themeFillShade="E6"/>
        <w:spacing w:line="240" w:lineRule="auto"/>
      </w:pPr>
      <w:r w:rsidRPr="00F1509E">
        <w:rPr>
          <w:b/>
          <w:bCs/>
        </w:rPr>
        <w:t>Google Analytics</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 xml:space="preserve">Unsere Website benutzt Google Analytics, einen Webanalysedienst der Google Inc. („Google“), damit wir das Nutzerverhalten analysieren und unser Angebot optimieren können. Grundlage der Speicherung ist Art. 6 Abs. 1 </w:t>
      </w:r>
      <w:proofErr w:type="spellStart"/>
      <w:r w:rsidRPr="00F1509E">
        <w:t>lit</w:t>
      </w:r>
      <w:proofErr w:type="spellEnd"/>
      <w:r w:rsidRPr="00F1509E">
        <w:t>. f DSGVO.</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Die durch entsprechende Cookies erzeugten Informationen über die Benutzung dieser Website werden in der Regel an einen Server von Google in den USA übertragen und dort gespeichert.</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Auf unserer Seite ist die IP-Anonymisierung aktiviert, daher wird die IP-Adresse des Besuchers zuvor innerhalb von Mitgliedstaaten der Europäischen Union oder in anderen Vertragsstaaten des Abkommens über den Europäischen Wirtschaftsraum gekürzt. Nur in Ausnahmefällen wird die volle IP-Adresse an einen Server von Google in den USA übertragen und dort gekürzt. In unserem Auftrag wird Google diese Informationen benutzen, um die Nutzung der Website auszuwerten, um Reports über die Websiteaktivitäten zusammenzustellen und um weitere mit der Websitenutzung und der Internetnutzung verbundene Dienstleistungen gegenüber dem Websitebetreiber zu erbringen. Die im Rahmen von Google Analytics vom Browser des Besuchers übermittelte IP-Adresse wird nicht mit anderen Daten von Google zusammengeführt.</w:t>
      </w:r>
    </w:p>
    <w:p w:rsidR="00F1509E" w:rsidRPr="00F1509E" w:rsidRDefault="00F1509E" w:rsidP="00014AAE">
      <w:pPr>
        <w:spacing w:line="240" w:lineRule="auto"/>
      </w:pPr>
    </w:p>
    <w:p w:rsidR="00F1509E" w:rsidRPr="00F1509E" w:rsidRDefault="00F1509E" w:rsidP="00014AAE">
      <w:pPr>
        <w:shd w:val="clear" w:color="auto" w:fill="DDD9C3" w:themeFill="background2" w:themeFillShade="E6"/>
        <w:spacing w:line="240" w:lineRule="auto"/>
      </w:pPr>
      <w:r w:rsidRPr="00F1509E">
        <w:t>Sie können die Speicherung der Cookies durch eine entsprechende Einstellung Ihrer Browser-Software verhindern; wir weisen Sie jedoch darauf hin, dass Sie in diesem Fall gegebenenfalls nicht sämtliche Funktionen dieser Website vollumfänglich werden nutzen können.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F1509E">
        <w:t>Plugin</w:t>
      </w:r>
      <w:proofErr w:type="spellEnd"/>
      <w:r w:rsidRPr="00F1509E">
        <w:t xml:space="preserve"> herunterladen und installieren:</w:t>
      </w:r>
    </w:p>
    <w:p w:rsidR="00F1509E" w:rsidRPr="00F1509E" w:rsidRDefault="00014AAE" w:rsidP="00014AAE">
      <w:pPr>
        <w:shd w:val="clear" w:color="auto" w:fill="DDD9C3" w:themeFill="background2" w:themeFillShade="E6"/>
        <w:spacing w:line="240" w:lineRule="auto"/>
      </w:pPr>
      <w:hyperlink r:id="rId6" w:history="1">
        <w:r w:rsidR="00F1509E" w:rsidRPr="00F1509E">
          <w:rPr>
            <w:rStyle w:val="Hyperlink"/>
          </w:rPr>
          <w:t>http://tools.google.com/dlpage/gaoptout?hl=de</w:t>
        </w:r>
      </w:hyperlink>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5"/>
        </w:numPr>
        <w:shd w:val="clear" w:color="auto" w:fill="DDD9C3" w:themeFill="background2" w:themeFillShade="E6"/>
        <w:spacing w:line="240" w:lineRule="auto"/>
      </w:pPr>
      <w:r w:rsidRPr="00F1509E">
        <w:rPr>
          <w:b/>
          <w:bCs/>
        </w:rPr>
        <w:t xml:space="preserve">Google </w:t>
      </w:r>
      <w:proofErr w:type="spellStart"/>
      <w:r w:rsidRPr="00F1509E">
        <w:rPr>
          <w:b/>
          <w:bCs/>
        </w:rPr>
        <w:t>Maps</w:t>
      </w:r>
      <w:proofErr w:type="spellEnd"/>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 xml:space="preserve">Diese Seite nutzt über eine API den Kartendienst Google </w:t>
      </w:r>
      <w:proofErr w:type="spellStart"/>
      <w:r w:rsidRPr="00F1509E">
        <w:t>Maps</w:t>
      </w:r>
      <w:proofErr w:type="spellEnd"/>
      <w:r w:rsidRPr="00F1509E">
        <w:t xml:space="preserve">. Anbieter ist die Google Inc., 1600 </w:t>
      </w:r>
      <w:proofErr w:type="spellStart"/>
      <w:r w:rsidRPr="00F1509E">
        <w:t>Amphitheatre</w:t>
      </w:r>
      <w:proofErr w:type="spellEnd"/>
      <w:r w:rsidRPr="00F1509E">
        <w:t xml:space="preserve"> </w:t>
      </w:r>
      <w:proofErr w:type="spellStart"/>
      <w:r w:rsidRPr="00F1509E">
        <w:t>Parkway</w:t>
      </w:r>
      <w:proofErr w:type="spellEnd"/>
      <w:r w:rsidRPr="00F1509E">
        <w:t xml:space="preserve">, Mountain View, CA 94043, USA.  Zur Nutzung der Funktionen von Google </w:t>
      </w:r>
      <w:proofErr w:type="spellStart"/>
      <w:r w:rsidRPr="00F1509E">
        <w:t>Maps</w:t>
      </w:r>
      <w:proofErr w:type="spellEnd"/>
      <w:r w:rsidRPr="00F1509E">
        <w:t xml:space="preserve"> ist es notwendig, die IP-Adresse des Besuchers zu speichern. Diese Informationen werden in der Regel an einen Server von Google in den USA übertragen und dort gespeichert. Der Anbieter dieser Seite hat keinen Einfluss auf diese Datenübertragung.</w:t>
      </w:r>
    </w:p>
    <w:p w:rsidR="00F1509E" w:rsidRPr="00F1509E" w:rsidRDefault="00F1509E" w:rsidP="00014AAE">
      <w:pPr>
        <w:shd w:val="clear" w:color="auto" w:fill="DDD9C3" w:themeFill="background2" w:themeFillShade="E6"/>
        <w:spacing w:line="240" w:lineRule="auto"/>
      </w:pPr>
      <w:r w:rsidRPr="00F1509E">
        <w:t xml:space="preserve">Die Nutzung von Google </w:t>
      </w:r>
      <w:proofErr w:type="spellStart"/>
      <w:r w:rsidRPr="00F1509E">
        <w:t>Maps</w:t>
      </w:r>
      <w:proofErr w:type="spellEnd"/>
      <w:r w:rsidRPr="00F1509E">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F1509E">
        <w:t>lit</w:t>
      </w:r>
      <w:proofErr w:type="spellEnd"/>
      <w:r w:rsidRPr="00F1509E">
        <w:t>. f DSGVO dar.</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Mehr Informationen zum Umgang mit Nutzerdaten finden Sie in der Datenschutzerklärung von Google: https://policies.google.com/privacy?hl=de&amp;gl=de.</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6"/>
        </w:numPr>
        <w:shd w:val="clear" w:color="auto" w:fill="DDD9C3" w:themeFill="background2" w:themeFillShade="E6"/>
        <w:spacing w:line="240" w:lineRule="auto"/>
      </w:pPr>
      <w:r w:rsidRPr="00F1509E">
        <w:rPr>
          <w:b/>
          <w:bCs/>
        </w:rPr>
        <w:t>Rechte des Betroffenen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Betroffene haben folgende Rechte hinsichtlich der sie betreffenden personenbezogenen Daten: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7"/>
        </w:numPr>
        <w:shd w:val="clear" w:color="auto" w:fill="DDD9C3" w:themeFill="background2" w:themeFillShade="E6"/>
        <w:spacing w:line="240" w:lineRule="auto"/>
      </w:pPr>
      <w:r w:rsidRPr="00F1509E">
        <w:t>Recht auf Auskunft,</w:t>
      </w:r>
    </w:p>
    <w:p w:rsidR="00F1509E" w:rsidRPr="00F1509E" w:rsidRDefault="00F1509E" w:rsidP="00014AAE">
      <w:pPr>
        <w:numPr>
          <w:ilvl w:val="0"/>
          <w:numId w:val="7"/>
        </w:numPr>
        <w:shd w:val="clear" w:color="auto" w:fill="DDD9C3" w:themeFill="background2" w:themeFillShade="E6"/>
        <w:spacing w:line="240" w:lineRule="auto"/>
      </w:pPr>
      <w:r w:rsidRPr="00F1509E">
        <w:t>Recht auf Berichtigung oder Löschung,</w:t>
      </w:r>
    </w:p>
    <w:p w:rsidR="00F1509E" w:rsidRPr="00F1509E" w:rsidRDefault="00F1509E" w:rsidP="00014AAE">
      <w:pPr>
        <w:numPr>
          <w:ilvl w:val="0"/>
          <w:numId w:val="7"/>
        </w:numPr>
        <w:shd w:val="clear" w:color="auto" w:fill="DDD9C3" w:themeFill="background2" w:themeFillShade="E6"/>
        <w:spacing w:line="240" w:lineRule="auto"/>
      </w:pPr>
      <w:r w:rsidRPr="00F1509E">
        <w:t>Recht auf Einschränkung der Verarbeitung,</w:t>
      </w:r>
    </w:p>
    <w:p w:rsidR="00F1509E" w:rsidRPr="00F1509E" w:rsidRDefault="00F1509E" w:rsidP="00014AAE">
      <w:pPr>
        <w:numPr>
          <w:ilvl w:val="0"/>
          <w:numId w:val="7"/>
        </w:numPr>
        <w:shd w:val="clear" w:color="auto" w:fill="DDD9C3" w:themeFill="background2" w:themeFillShade="E6"/>
        <w:spacing w:line="240" w:lineRule="auto"/>
      </w:pPr>
      <w:r w:rsidRPr="00F1509E">
        <w:t>Recht auf Widerspruch gegen die Verarbeitung,</w:t>
      </w:r>
    </w:p>
    <w:p w:rsidR="00F1509E" w:rsidRPr="00F1509E" w:rsidRDefault="00F1509E" w:rsidP="00014AAE">
      <w:pPr>
        <w:numPr>
          <w:ilvl w:val="0"/>
          <w:numId w:val="7"/>
        </w:numPr>
        <w:shd w:val="clear" w:color="auto" w:fill="DDD9C3" w:themeFill="background2" w:themeFillShade="E6"/>
        <w:spacing w:line="240" w:lineRule="auto"/>
      </w:pPr>
      <w:r w:rsidRPr="00F1509E">
        <w:t>Recht auf Datenübertragbarkeit.</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lastRenderedPageBreak/>
        <w:t>Betroffene haben zudem das Recht, sich bei einer Datenschutz-Aufsichtsbehörde über die Verarbeitung ihrer personenbezogenen Daten durch uns zu beschweren.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8"/>
        </w:numPr>
        <w:shd w:val="clear" w:color="auto" w:fill="DDD9C3" w:themeFill="background2" w:themeFillShade="E6"/>
        <w:spacing w:line="240" w:lineRule="auto"/>
      </w:pPr>
      <w:r w:rsidRPr="00F1509E">
        <w:rPr>
          <w:b/>
          <w:bCs/>
        </w:rPr>
        <w:t>Widerspruch oder Widerruf gegen die Verarbeitung personenbezogener Daten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Falls ein Betroffener eine Einwilligung zur Verarbeitung seiner Daten erteilt hat, kann er diese jederzeit widerrufen. Ein solcher Widerruf beeinflusst die Zulässigkeit der Verarbeitung der personenbezogenen Daten, nachdem er uns gegenüber ausgesprochen worden ist.</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Soweit wir die Verarbeitung personenbezogener Daten auf die Interessenabwägung stützen, kann der Betroffene Widerspruch gegen die Verarbeitung einlegen. Dies ist der Fall, wenn die Verarbeitung insbesondere nicht zur Erfüllung eines Vertrags mit dem Betroffenen erforderlich ist. Bei Ausübung eines solchen Widerspruchs bitten wir um Darlegung der Gründe, weshalb wir die personenbezogenen Daten nicht wie von uns durchgeführt verarbeiten sollten. Im Falle eines begründeten Widerspruchs prüfen wir die Sachlage und werden entweder die Datenverarbeitung einstellen bzw. anpassen oder dem Betroffenen unsere zwingenden schutzwürdigen Gründe aufzeigen, aufgrund derer wir die Verarbeitung fortführen.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numPr>
          <w:ilvl w:val="0"/>
          <w:numId w:val="9"/>
        </w:numPr>
        <w:shd w:val="clear" w:color="auto" w:fill="DDD9C3" w:themeFill="background2" w:themeFillShade="E6"/>
        <w:spacing w:line="240" w:lineRule="auto"/>
      </w:pPr>
      <w:r w:rsidRPr="00F1509E">
        <w:rPr>
          <w:b/>
          <w:bCs/>
        </w:rPr>
        <w:t>Löschung und Sperrung personenbezogener Daten</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r w:rsidRPr="00F1509E">
        <w:t>Wir speichern und verarbeiten personenbezogene Daten nur, solange dies für die Erreichung des mit der Erhebung verbundenen Zwecks erforderlich ist bzw. solange eine Speicherung nach europäischen oder nationalen Rechtsvorschriften vorgesehen ist. Die Daten werden gesperrt oder gelöscht, sobald diese Speicherfristen abgelaufen sind.</w:t>
      </w: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p>
    <w:p w:rsidR="00F1509E" w:rsidRPr="00F1509E" w:rsidRDefault="00F1509E" w:rsidP="00014AAE">
      <w:pPr>
        <w:shd w:val="clear" w:color="auto" w:fill="DDD9C3" w:themeFill="background2" w:themeFillShade="E6"/>
        <w:spacing w:line="240" w:lineRule="auto"/>
      </w:pPr>
    </w:p>
    <w:p w:rsidR="008B7BA5" w:rsidRDefault="00F1509E" w:rsidP="00014AAE">
      <w:pPr>
        <w:shd w:val="clear" w:color="auto" w:fill="DDD9C3" w:themeFill="background2" w:themeFillShade="E6"/>
        <w:spacing w:line="240" w:lineRule="auto"/>
      </w:pPr>
      <w:r>
        <w:br/>
      </w:r>
      <w:r>
        <w:br/>
      </w:r>
    </w:p>
    <w:sectPr w:rsidR="008B7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6D9"/>
    <w:multiLevelType w:val="multilevel"/>
    <w:tmpl w:val="6354E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32E6B"/>
    <w:multiLevelType w:val="multilevel"/>
    <w:tmpl w:val="164E1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01BF9"/>
    <w:multiLevelType w:val="multilevel"/>
    <w:tmpl w:val="BCF4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44D26"/>
    <w:multiLevelType w:val="multilevel"/>
    <w:tmpl w:val="E2765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A195B"/>
    <w:multiLevelType w:val="multilevel"/>
    <w:tmpl w:val="FBF68E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A35218"/>
    <w:multiLevelType w:val="multilevel"/>
    <w:tmpl w:val="51627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F58FD"/>
    <w:multiLevelType w:val="multilevel"/>
    <w:tmpl w:val="4D10E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47F7D"/>
    <w:multiLevelType w:val="multilevel"/>
    <w:tmpl w:val="558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DB5932"/>
    <w:multiLevelType w:val="multilevel"/>
    <w:tmpl w:val="2978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9E"/>
    <w:rsid w:val="00014AAE"/>
    <w:rsid w:val="008B7BA5"/>
    <w:rsid w:val="00F1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5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5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7956">
      <w:bodyDiv w:val="1"/>
      <w:marLeft w:val="0"/>
      <w:marRight w:val="0"/>
      <w:marTop w:val="0"/>
      <w:marBottom w:val="0"/>
      <w:divBdr>
        <w:top w:val="none" w:sz="0" w:space="0" w:color="auto"/>
        <w:left w:val="none" w:sz="0" w:space="0" w:color="auto"/>
        <w:bottom w:val="none" w:sz="0" w:space="0" w:color="auto"/>
        <w:right w:val="none" w:sz="0" w:space="0" w:color="auto"/>
      </w:divBdr>
      <w:divsChild>
        <w:div w:id="875238050">
          <w:marLeft w:val="0"/>
          <w:marRight w:val="0"/>
          <w:marTop w:val="0"/>
          <w:marBottom w:val="480"/>
          <w:divBdr>
            <w:top w:val="none" w:sz="0" w:space="0" w:color="auto"/>
            <w:left w:val="none" w:sz="0" w:space="0" w:color="auto"/>
            <w:bottom w:val="none" w:sz="0" w:space="0" w:color="auto"/>
            <w:right w:val="none" w:sz="0" w:space="0" w:color="auto"/>
          </w:divBdr>
          <w:divsChild>
            <w:div w:id="2128162427">
              <w:marLeft w:val="0"/>
              <w:marRight w:val="0"/>
              <w:marTop w:val="0"/>
              <w:marBottom w:val="0"/>
              <w:divBdr>
                <w:top w:val="none" w:sz="0" w:space="0" w:color="auto"/>
                <w:left w:val="none" w:sz="0" w:space="0" w:color="auto"/>
                <w:bottom w:val="none" w:sz="0" w:space="0" w:color="auto"/>
                <w:right w:val="none" w:sz="0" w:space="0" w:color="auto"/>
              </w:divBdr>
              <w:divsChild>
                <w:div w:id="1118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h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dc:creator>
  <cp:lastModifiedBy>FSJ</cp:lastModifiedBy>
  <cp:revision>2</cp:revision>
  <cp:lastPrinted>2020-02-19T14:36:00Z</cp:lastPrinted>
  <dcterms:created xsi:type="dcterms:W3CDTF">2020-02-19T14:32:00Z</dcterms:created>
  <dcterms:modified xsi:type="dcterms:W3CDTF">2020-02-19T14:42:00Z</dcterms:modified>
</cp:coreProperties>
</file>